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01" w:rsidRDefault="001F6301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A7F" w:rsidRPr="00AA7ED9" w:rsidRDefault="00B72A7F" w:rsidP="008E63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7ED9">
        <w:rPr>
          <w:rFonts w:ascii="Times New Roman" w:hAnsi="Times New Roman" w:cs="Times New Roman"/>
          <w:b/>
          <w:sz w:val="28"/>
          <w:szCs w:val="28"/>
        </w:rPr>
        <w:t xml:space="preserve">Исполнение инвестиционной программы ГКП "Астана су </w:t>
      </w:r>
      <w:proofErr w:type="spellStart"/>
      <w:r w:rsidRPr="00AA7ED9">
        <w:rPr>
          <w:rFonts w:ascii="Times New Roman" w:hAnsi="Times New Roman" w:cs="Times New Roman"/>
          <w:b/>
          <w:sz w:val="28"/>
          <w:szCs w:val="28"/>
        </w:rPr>
        <w:t>арнасы</w:t>
      </w:r>
      <w:proofErr w:type="spellEnd"/>
      <w:r w:rsidRPr="00AA7ED9">
        <w:rPr>
          <w:rFonts w:ascii="Times New Roman" w:hAnsi="Times New Roman" w:cs="Times New Roman"/>
          <w:b/>
          <w:sz w:val="28"/>
          <w:szCs w:val="28"/>
        </w:rPr>
        <w:t>" периодом с 01.01.2</w:t>
      </w:r>
      <w:r w:rsidR="001F2DA0" w:rsidRPr="00AA7ED9">
        <w:rPr>
          <w:rFonts w:ascii="Times New Roman" w:hAnsi="Times New Roman" w:cs="Times New Roman"/>
          <w:b/>
          <w:sz w:val="28"/>
          <w:szCs w:val="28"/>
        </w:rPr>
        <w:t>02</w:t>
      </w:r>
      <w:r w:rsidR="002D102D" w:rsidRPr="00AA7E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AA7ED9">
        <w:rPr>
          <w:rFonts w:ascii="Times New Roman" w:hAnsi="Times New Roman" w:cs="Times New Roman"/>
          <w:b/>
          <w:sz w:val="28"/>
          <w:szCs w:val="28"/>
        </w:rPr>
        <w:t xml:space="preserve"> г. по 31.12.20</w:t>
      </w:r>
      <w:r w:rsidR="001F2DA0" w:rsidRPr="00AA7ED9">
        <w:rPr>
          <w:rFonts w:ascii="Times New Roman" w:hAnsi="Times New Roman" w:cs="Times New Roman"/>
          <w:b/>
          <w:sz w:val="28"/>
          <w:szCs w:val="28"/>
        </w:rPr>
        <w:t>2</w:t>
      </w:r>
      <w:r w:rsidR="002D102D" w:rsidRPr="00AA7E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F2DA0" w:rsidRPr="00AA7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ED9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1F6301" w:rsidRPr="00AA7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38" w:rsidRPr="00AA7ED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AA7ED9">
        <w:rPr>
          <w:rFonts w:ascii="Times New Roman" w:hAnsi="Times New Roman" w:cs="Times New Roman"/>
          <w:b/>
          <w:sz w:val="28"/>
          <w:szCs w:val="28"/>
        </w:rPr>
        <w:t>(</w:t>
      </w:r>
      <w:r w:rsidR="002D102D" w:rsidRPr="00AA7ED9">
        <w:rPr>
          <w:rFonts w:ascii="Times New Roman" w:hAnsi="Times New Roman" w:cs="Times New Roman"/>
          <w:b/>
          <w:sz w:val="28"/>
          <w:szCs w:val="28"/>
          <w:lang w:val="kk-KZ"/>
        </w:rPr>
        <w:t>второй</w:t>
      </w:r>
      <w:r w:rsidRPr="00AA7ED9">
        <w:rPr>
          <w:rFonts w:ascii="Times New Roman" w:hAnsi="Times New Roman" w:cs="Times New Roman"/>
          <w:b/>
          <w:sz w:val="28"/>
          <w:szCs w:val="28"/>
        </w:rPr>
        <w:t xml:space="preserve"> год инвестиционной программы 20</w:t>
      </w:r>
      <w:r w:rsidR="001F6301" w:rsidRPr="00AA7ED9">
        <w:rPr>
          <w:rFonts w:ascii="Times New Roman" w:hAnsi="Times New Roman" w:cs="Times New Roman"/>
          <w:b/>
          <w:sz w:val="28"/>
          <w:szCs w:val="28"/>
        </w:rPr>
        <w:t>21</w:t>
      </w:r>
      <w:r w:rsidRPr="00AA7ED9">
        <w:rPr>
          <w:rFonts w:ascii="Times New Roman" w:hAnsi="Times New Roman" w:cs="Times New Roman"/>
          <w:b/>
          <w:sz w:val="28"/>
          <w:szCs w:val="28"/>
        </w:rPr>
        <w:t>-202</w:t>
      </w:r>
      <w:r w:rsidR="001F6301" w:rsidRPr="00AA7ED9">
        <w:rPr>
          <w:rFonts w:ascii="Times New Roman" w:hAnsi="Times New Roman" w:cs="Times New Roman"/>
          <w:b/>
          <w:sz w:val="28"/>
          <w:szCs w:val="28"/>
        </w:rPr>
        <w:t>5</w:t>
      </w:r>
      <w:r w:rsidRPr="00AA7ED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pPr w:leftFromText="180" w:rightFromText="180" w:vertAnchor="page" w:horzAnchor="margin" w:tblpY="1951"/>
        <w:tblW w:w="14454" w:type="dxa"/>
        <w:tblLook w:val="04A0" w:firstRow="1" w:lastRow="0" w:firstColumn="1" w:lastColumn="0" w:noHBand="0" w:noVBand="1"/>
      </w:tblPr>
      <w:tblGrid>
        <w:gridCol w:w="478"/>
        <w:gridCol w:w="5896"/>
        <w:gridCol w:w="1701"/>
        <w:gridCol w:w="1701"/>
        <w:gridCol w:w="1276"/>
        <w:gridCol w:w="3402"/>
      </w:tblGrid>
      <w:tr w:rsidR="008E6325" w:rsidRPr="00B72A7F" w:rsidTr="00AA7ED9">
        <w:trPr>
          <w:trHeight w:val="7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План,          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Факт,           тыс. тенге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Факт, </w:t>
            </w:r>
          </w:p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Примечание</w:t>
            </w:r>
          </w:p>
        </w:tc>
      </w:tr>
      <w:tr w:rsidR="008E6325" w:rsidRPr="00B72A7F" w:rsidTr="00AA7ED9">
        <w:trPr>
          <w:trHeight w:val="41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Замена насосного оборудования КНС</w:t>
            </w:r>
            <w:r w:rsidR="002D102D"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            </w:t>
            </w:r>
            <w:r w:rsidR="00AA7E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       </w:t>
            </w:r>
            <w:r w:rsidR="002D102D"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</w:t>
            </w:r>
            <w:r w:rsidR="002D102D" w:rsidRPr="002D102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(13 насосов на 5 КНС)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325" w:rsidRPr="002D102D" w:rsidRDefault="002D102D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151 420,9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325" w:rsidRPr="002D102D" w:rsidRDefault="002D102D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151 420,9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505238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505238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</w:tr>
      <w:tr w:rsidR="008E6325" w:rsidRPr="00B72A7F" w:rsidTr="00AA7ED9">
        <w:trPr>
          <w:trHeight w:val="772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2D102D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2D102D" w:rsidRDefault="008E6325" w:rsidP="00AA7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Реконструкция сетей водопровода</w:t>
            </w:r>
            <w:r w:rsid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A7E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</w:t>
            </w:r>
            <w:r w:rsidR="002D102D" w:rsidRPr="002D102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(реализация СМР на 1,7 </w:t>
            </w:r>
            <w:proofErr w:type="spellStart"/>
            <w:r w:rsidR="002D102D" w:rsidRPr="002D102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км.сетей</w:t>
            </w:r>
            <w:proofErr w:type="spellEnd"/>
            <w:r w:rsidR="00AA7ED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2D102D" w:rsidRPr="002D102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разработка ПИР)</w:t>
            </w:r>
            <w:r w:rsid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325" w:rsidRPr="002D102D" w:rsidRDefault="002D102D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231 599,9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325" w:rsidRPr="002D102D" w:rsidRDefault="002D102D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231 599,3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325" w:rsidRPr="002D102D" w:rsidRDefault="00505238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25" w:rsidRPr="002D102D" w:rsidRDefault="00505238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Исполнено по итогам фактически выполненных СМР</w:t>
            </w:r>
          </w:p>
        </w:tc>
      </w:tr>
      <w:tr w:rsidR="008E6325" w:rsidRPr="00B72A7F" w:rsidTr="00AA7ED9">
        <w:trPr>
          <w:trHeight w:val="70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2D102D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2D102D" w:rsidRDefault="008E6325" w:rsidP="0055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оборудования</w:t>
            </w:r>
            <w:r w:rsidR="00AA7E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</w:t>
            </w:r>
            <w:r w:rsidR="00AA7ED9" w:rsidRPr="00AA7ED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(</w:t>
            </w:r>
            <w:r w:rsidR="00AA7ED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электролизная установка по хлорированию, затворы на водовод очистки питьевой воды, буровая установка для бестраншейных работ, ультразвуковые расходомеры воды, переносные газоанализаторы, </w:t>
            </w:r>
            <w:r w:rsidR="00AA7ED9">
              <w:t xml:space="preserve"> </w:t>
            </w:r>
            <w:r w:rsidR="00AA7ED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комплект </w:t>
            </w:r>
            <w:r w:rsidR="00AA7ED9" w:rsidRPr="00AA7ED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ультрафиолетового обеззараживания</w:t>
            </w:r>
            <w:r w:rsidR="00AA7ED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стоков, гидравличес</w:t>
            </w:r>
            <w:r w:rsidR="0055707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</w:t>
            </w:r>
            <w:r w:rsidR="00AA7ED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ая </w:t>
            </w:r>
            <w:r w:rsidR="0055707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станция для перекачки коллекторов, датчики определения показателей в стоках)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325" w:rsidRPr="002D102D" w:rsidRDefault="00AA7ED9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546 369,0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325" w:rsidRPr="002D102D" w:rsidRDefault="00AA7ED9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546 169,0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325" w:rsidRPr="002D102D" w:rsidRDefault="00AA7ED9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25" w:rsidRPr="002D102D" w:rsidRDefault="00254CA3" w:rsidP="003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Исполнено</w:t>
            </w:r>
            <w:r w:rsid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AA7E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экономия </w:t>
            </w:r>
            <w:r w:rsidR="00304D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результатам</w:t>
            </w:r>
            <w:r w:rsidR="00AA7E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конкурсных процедур</w:t>
            </w:r>
            <w:r w:rsidR="00304D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E6325" w:rsidRPr="00B72A7F" w:rsidTr="00AA7ED9">
        <w:trPr>
          <w:trHeight w:val="54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2D102D" w:rsidRDefault="00AA7ED9" w:rsidP="005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929 389,8</w:t>
            </w:r>
            <w:r w:rsidR="008E6325" w:rsidRPr="002D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2D102D" w:rsidRDefault="00AA7ED9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929 189,2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254CA3" w:rsidP="00AA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99,9</w:t>
            </w:r>
            <w:r w:rsidR="00AA7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2D102D" w:rsidRDefault="008E6325" w:rsidP="008E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B81BC6" w:rsidRPr="00B72A7F" w:rsidRDefault="00B81BC6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A7F" w:rsidRPr="00B72A7F" w:rsidRDefault="00B72A7F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A7F" w:rsidRDefault="00B72A7F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A0" w:rsidRDefault="001F2DA0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A0" w:rsidRDefault="001F2DA0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325" w:rsidRDefault="008E6325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325" w:rsidRDefault="008E6325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DDB" w:rsidRDefault="00B52DDB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325" w:rsidRDefault="008E6325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301" w:rsidRPr="00B72A7F" w:rsidRDefault="001F6301" w:rsidP="001F6301">
      <w:pPr>
        <w:rPr>
          <w:rFonts w:ascii="Times New Roman" w:hAnsi="Times New Roman" w:cs="Times New Roman"/>
          <w:b/>
          <w:sz w:val="24"/>
          <w:szCs w:val="24"/>
        </w:rPr>
      </w:pPr>
    </w:p>
    <w:p w:rsidR="001F2DA0" w:rsidRPr="007E3F7E" w:rsidRDefault="001F2DA0" w:rsidP="00D425A8">
      <w:pPr>
        <w:rPr>
          <w:rFonts w:ascii="Times New Roman" w:hAnsi="Times New Roman" w:cs="Times New Roman"/>
          <w:b/>
          <w:sz w:val="28"/>
          <w:szCs w:val="28"/>
        </w:rPr>
      </w:pPr>
      <w:r w:rsidRPr="007E3F7E">
        <w:rPr>
          <w:rFonts w:ascii="Times New Roman" w:hAnsi="Times New Roman" w:cs="Times New Roman"/>
          <w:b/>
          <w:sz w:val="28"/>
          <w:szCs w:val="28"/>
        </w:rPr>
        <w:t>Информация об объемах 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оставленных регулируемых услуг </w:t>
      </w:r>
      <w:r w:rsidRPr="007E3F7E">
        <w:rPr>
          <w:rFonts w:ascii="Times New Roman" w:hAnsi="Times New Roman" w:cs="Times New Roman"/>
          <w:b/>
          <w:sz w:val="28"/>
          <w:szCs w:val="28"/>
        </w:rPr>
        <w:t xml:space="preserve">ГКП "Астана су </w:t>
      </w:r>
      <w:proofErr w:type="spellStart"/>
      <w:r w:rsidRPr="007E3F7E">
        <w:rPr>
          <w:rFonts w:ascii="Times New Roman" w:hAnsi="Times New Roman" w:cs="Times New Roman"/>
          <w:b/>
          <w:sz w:val="28"/>
          <w:szCs w:val="28"/>
        </w:rPr>
        <w:t>арнасы</w:t>
      </w:r>
      <w:proofErr w:type="spellEnd"/>
      <w:r w:rsidRPr="007E3F7E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D425A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E3F7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57079">
        <w:rPr>
          <w:rFonts w:ascii="Times New Roman" w:hAnsi="Times New Roman" w:cs="Times New Roman"/>
          <w:b/>
          <w:sz w:val="28"/>
          <w:szCs w:val="28"/>
        </w:rPr>
        <w:t>2</w:t>
      </w:r>
      <w:r w:rsidRPr="007E3F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57079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418"/>
        <w:gridCol w:w="5647"/>
        <w:gridCol w:w="2010"/>
        <w:gridCol w:w="1716"/>
        <w:gridCol w:w="977"/>
        <w:gridCol w:w="3686"/>
      </w:tblGrid>
      <w:tr w:rsidR="001F2DA0" w:rsidRPr="00B72A7F" w:rsidTr="00EF7547">
        <w:trPr>
          <w:trHeight w:val="109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B72A7F" w:rsidRDefault="001F2DA0" w:rsidP="00517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833021" w:rsidRDefault="001F2DA0" w:rsidP="00517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0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833021" w:rsidRDefault="001F2DA0" w:rsidP="00517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0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Утвержденный объем</w:t>
            </w:r>
            <w:r w:rsidR="004176F4" w:rsidRPr="008330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год</w:t>
            </w:r>
            <w:r w:rsidRPr="008330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тыс.м3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833021" w:rsidRDefault="001F2DA0" w:rsidP="00517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0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Фактический объем, тыс.м3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DA0" w:rsidRPr="00B72A7F" w:rsidRDefault="001F2DA0" w:rsidP="00517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1F2DA0" w:rsidRPr="00B72A7F" w:rsidRDefault="001F2DA0" w:rsidP="00517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DA0" w:rsidRPr="00B72A7F" w:rsidRDefault="001F2DA0" w:rsidP="00517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1F2DA0" w:rsidRPr="00B72A7F" w:rsidRDefault="001F2DA0" w:rsidP="00517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F70ADB" w:rsidRPr="00B72A7F" w:rsidTr="00EF7547">
        <w:trPr>
          <w:trHeight w:val="56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DB" w:rsidRPr="00B72A7F" w:rsidRDefault="00F70ADB" w:rsidP="00F7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DB" w:rsidRPr="00B72A7F" w:rsidRDefault="00F70ADB" w:rsidP="00F70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Подача воды по магистральным трубопроводам и распределительным сетям (питьевая вода)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0ADB" w:rsidRPr="00833021" w:rsidRDefault="00F70ADB" w:rsidP="00F70A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30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69 972,11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0ADB" w:rsidRPr="00F70ADB" w:rsidRDefault="00F70ADB" w:rsidP="00F70A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81 218,67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DB" w:rsidRPr="00F70ADB" w:rsidRDefault="00F70ADB" w:rsidP="00F7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70A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DB" w:rsidRPr="00B72A7F" w:rsidRDefault="00F70ADB" w:rsidP="00F70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4E94" w:rsidRPr="00B72A7F" w:rsidTr="00EF7547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E94" w:rsidRPr="00B72A7F" w:rsidRDefault="00404E94" w:rsidP="00404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E94" w:rsidRPr="00404E94" w:rsidRDefault="00404E94" w:rsidP="0040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94">
              <w:rPr>
                <w:rFonts w:ascii="Times New Roman" w:hAnsi="Times New Roman" w:cs="Times New Roman"/>
                <w:sz w:val="24"/>
                <w:szCs w:val="24"/>
              </w:rPr>
              <w:t>для I группы потребителей (население)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E94" w:rsidRPr="00833021" w:rsidRDefault="00404E94" w:rsidP="00404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021">
              <w:rPr>
                <w:rFonts w:ascii="Times New Roman" w:hAnsi="Times New Roman" w:cs="Times New Roman"/>
                <w:sz w:val="26"/>
                <w:szCs w:val="26"/>
              </w:rPr>
              <w:t>51 566,49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E94" w:rsidRPr="00F70ADB" w:rsidRDefault="00404E94" w:rsidP="00404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DB">
              <w:rPr>
                <w:rFonts w:ascii="Times New Roman" w:hAnsi="Times New Roman" w:cs="Times New Roman"/>
                <w:sz w:val="26"/>
                <w:szCs w:val="26"/>
              </w:rPr>
              <w:t>60 888,27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E94" w:rsidRPr="00F70ADB" w:rsidRDefault="00404E94" w:rsidP="00404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70A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E94" w:rsidRPr="00EF7547" w:rsidRDefault="00404E94" w:rsidP="00E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="00EF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</w:t>
            </w:r>
            <w:r w:rsidRPr="00EF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столицы</w:t>
            </w:r>
          </w:p>
        </w:tc>
      </w:tr>
      <w:tr w:rsidR="00404E94" w:rsidRPr="00B72A7F" w:rsidTr="00EF7547">
        <w:trPr>
          <w:trHeight w:val="89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E94" w:rsidRPr="00B72A7F" w:rsidRDefault="00404E94" w:rsidP="00404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E94" w:rsidRPr="00404E94" w:rsidRDefault="00404E94" w:rsidP="0040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94">
              <w:rPr>
                <w:rFonts w:ascii="Times New Roman" w:hAnsi="Times New Roman" w:cs="Times New Roman"/>
                <w:sz w:val="24"/>
                <w:szCs w:val="24"/>
              </w:rPr>
              <w:t xml:space="preserve">для II группы потребителей (предприятия  оказывающие услуги по производству, передаче и распределению </w:t>
            </w:r>
            <w:proofErr w:type="spellStart"/>
            <w:r w:rsidRPr="00404E94"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proofErr w:type="spellEnd"/>
            <w:r w:rsidRPr="00404E94">
              <w:rPr>
                <w:rFonts w:ascii="Times New Roman" w:hAnsi="Times New Roman" w:cs="Times New Roman"/>
                <w:sz w:val="24"/>
                <w:szCs w:val="24"/>
              </w:rPr>
              <w:t>. энергии)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E94" w:rsidRPr="00833021" w:rsidRDefault="00404E94" w:rsidP="00404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021">
              <w:rPr>
                <w:rFonts w:ascii="Times New Roman" w:hAnsi="Times New Roman" w:cs="Times New Roman"/>
                <w:sz w:val="26"/>
                <w:szCs w:val="26"/>
              </w:rPr>
              <w:t>1 028,87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E94" w:rsidRPr="00F70ADB" w:rsidRDefault="00404E94" w:rsidP="00404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DB">
              <w:rPr>
                <w:rFonts w:ascii="Times New Roman" w:hAnsi="Times New Roman" w:cs="Times New Roman"/>
                <w:sz w:val="26"/>
                <w:szCs w:val="26"/>
              </w:rPr>
              <w:t>1 735,70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A22" w:rsidRDefault="00BC0A22" w:rsidP="00404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04E94" w:rsidRPr="00F70ADB" w:rsidRDefault="00404E94" w:rsidP="00404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70A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E94" w:rsidRPr="00EF7547" w:rsidRDefault="00404E94" w:rsidP="00404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потребления ТЭЦ</w:t>
            </w:r>
          </w:p>
        </w:tc>
      </w:tr>
      <w:tr w:rsidR="00EF7547" w:rsidRPr="00B72A7F" w:rsidTr="00EF7547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7" w:rsidRPr="00B72A7F" w:rsidRDefault="00EF7547" w:rsidP="00E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7" w:rsidRPr="00404E94" w:rsidRDefault="00EF7547" w:rsidP="00EF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94">
              <w:rPr>
                <w:rFonts w:ascii="Times New Roman" w:hAnsi="Times New Roman" w:cs="Times New Roman"/>
                <w:sz w:val="24"/>
                <w:szCs w:val="24"/>
              </w:rPr>
              <w:t>для III группы потребителей (бюджетные организации)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547" w:rsidRPr="00833021" w:rsidRDefault="00EF7547" w:rsidP="00EF75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021">
              <w:rPr>
                <w:rFonts w:ascii="Times New Roman" w:hAnsi="Times New Roman" w:cs="Times New Roman"/>
                <w:sz w:val="26"/>
                <w:szCs w:val="26"/>
              </w:rPr>
              <w:t>3 642,42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547" w:rsidRPr="00F70ADB" w:rsidRDefault="00EF7547" w:rsidP="00EF75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DB">
              <w:rPr>
                <w:rFonts w:ascii="Times New Roman" w:hAnsi="Times New Roman" w:cs="Times New Roman"/>
                <w:sz w:val="26"/>
                <w:szCs w:val="26"/>
              </w:rPr>
              <w:t>3 222,59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547" w:rsidRPr="00F70ADB" w:rsidRDefault="00EF7547" w:rsidP="00E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547" w:rsidRPr="00EF7547" w:rsidRDefault="00D425A8" w:rsidP="00D4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</w:t>
            </w:r>
            <w:r w:rsidR="00EF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оснащением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приборами</w:t>
            </w:r>
            <w:r w:rsidR="00EF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F7547" w:rsidRPr="00B72A7F" w:rsidTr="00D425A8">
        <w:trPr>
          <w:trHeight w:val="90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7" w:rsidRPr="00B72A7F" w:rsidRDefault="00EF7547" w:rsidP="00E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7" w:rsidRPr="00404E94" w:rsidRDefault="00EF7547" w:rsidP="00EF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94">
              <w:rPr>
                <w:rFonts w:ascii="Times New Roman" w:hAnsi="Times New Roman" w:cs="Times New Roman"/>
                <w:sz w:val="24"/>
                <w:szCs w:val="24"/>
              </w:rPr>
              <w:t>для III группы потребителей (юр. лица и прочие потребители, не подпадающие под 1 и 2 группу потребителей)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547" w:rsidRPr="00833021" w:rsidRDefault="00EF7547" w:rsidP="00EF75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021">
              <w:rPr>
                <w:rFonts w:ascii="Times New Roman" w:hAnsi="Times New Roman" w:cs="Times New Roman"/>
                <w:sz w:val="26"/>
                <w:szCs w:val="26"/>
              </w:rPr>
              <w:t>13 734,33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547" w:rsidRPr="00F70ADB" w:rsidRDefault="00EF7547" w:rsidP="00EF75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DB">
              <w:rPr>
                <w:rFonts w:ascii="Times New Roman" w:hAnsi="Times New Roman" w:cs="Times New Roman"/>
                <w:sz w:val="26"/>
                <w:szCs w:val="26"/>
              </w:rPr>
              <w:t>15 372,12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547" w:rsidRDefault="00EF7547" w:rsidP="00E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F7547" w:rsidRPr="00F70ADB" w:rsidRDefault="00EF7547" w:rsidP="00E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547" w:rsidRPr="00EF7547" w:rsidRDefault="00EF7547" w:rsidP="00E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абонентов юридических лиц</w:t>
            </w:r>
          </w:p>
        </w:tc>
      </w:tr>
      <w:tr w:rsidR="00D425A8" w:rsidRPr="00B72A7F" w:rsidTr="00F82986">
        <w:trPr>
          <w:trHeight w:val="44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A8" w:rsidRPr="00B72A7F" w:rsidRDefault="00D425A8" w:rsidP="00D4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A8" w:rsidRPr="00B72A7F" w:rsidRDefault="00D425A8" w:rsidP="00D4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Отвод и очистка сточных вод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5A8" w:rsidRPr="00D425A8" w:rsidRDefault="00D425A8" w:rsidP="00D425A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25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62 067,75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5A8" w:rsidRPr="00D425A8" w:rsidRDefault="00D425A8" w:rsidP="00D425A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25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72 776,30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5A8" w:rsidRPr="00D425A8" w:rsidRDefault="00D425A8" w:rsidP="00D4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425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5A8" w:rsidRPr="00B72A7F" w:rsidRDefault="00D425A8" w:rsidP="00D4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3D4A" w:rsidRPr="00B72A7F" w:rsidTr="00F82986">
        <w:trPr>
          <w:trHeight w:val="41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D4A" w:rsidRPr="00B72A7F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D4A" w:rsidRPr="00404E94" w:rsidRDefault="004E3D4A" w:rsidP="004E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94">
              <w:rPr>
                <w:rFonts w:ascii="Times New Roman" w:hAnsi="Times New Roman" w:cs="Times New Roman"/>
                <w:sz w:val="24"/>
                <w:szCs w:val="24"/>
              </w:rPr>
              <w:t>для I группы потребителей (население)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4A" w:rsidRPr="00D425A8" w:rsidRDefault="004E3D4A" w:rsidP="004E3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5A8">
              <w:rPr>
                <w:rFonts w:ascii="Times New Roman" w:hAnsi="Times New Roman" w:cs="Times New Roman"/>
                <w:sz w:val="26"/>
                <w:szCs w:val="26"/>
              </w:rPr>
              <w:t>44 395,01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4A" w:rsidRPr="00D425A8" w:rsidRDefault="004E3D4A" w:rsidP="004E3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5A8">
              <w:rPr>
                <w:rFonts w:ascii="Times New Roman" w:hAnsi="Times New Roman" w:cs="Times New Roman"/>
                <w:sz w:val="26"/>
                <w:szCs w:val="26"/>
              </w:rPr>
              <w:t>55 378,69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D4A" w:rsidRPr="00D425A8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2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D4A" w:rsidRPr="00EF7547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</w:t>
            </w:r>
            <w:r w:rsidRPr="00EF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столицы</w:t>
            </w:r>
          </w:p>
        </w:tc>
      </w:tr>
      <w:tr w:rsidR="004E3D4A" w:rsidRPr="00B72A7F" w:rsidTr="00F82986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D4A" w:rsidRPr="00B72A7F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D4A" w:rsidRPr="00404E94" w:rsidRDefault="004E3D4A" w:rsidP="004E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94">
              <w:rPr>
                <w:rFonts w:ascii="Times New Roman" w:hAnsi="Times New Roman" w:cs="Times New Roman"/>
                <w:sz w:val="24"/>
                <w:szCs w:val="24"/>
              </w:rPr>
              <w:t xml:space="preserve">для II группы потребителей (предприятия  оказывающие услуги по производству, передаче и распределению </w:t>
            </w:r>
            <w:proofErr w:type="spellStart"/>
            <w:r w:rsidRPr="00404E94"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proofErr w:type="spellEnd"/>
            <w:r w:rsidRPr="00404E94">
              <w:rPr>
                <w:rFonts w:ascii="Times New Roman" w:hAnsi="Times New Roman" w:cs="Times New Roman"/>
                <w:sz w:val="24"/>
                <w:szCs w:val="24"/>
              </w:rPr>
              <w:t>. энергии)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4A" w:rsidRPr="00D425A8" w:rsidRDefault="004E3D4A" w:rsidP="004E3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5A8">
              <w:rPr>
                <w:rFonts w:ascii="Times New Roman" w:hAnsi="Times New Roman" w:cs="Times New Roman"/>
                <w:sz w:val="26"/>
                <w:szCs w:val="26"/>
              </w:rPr>
              <w:t>409,67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4A" w:rsidRPr="00D425A8" w:rsidRDefault="004E3D4A" w:rsidP="004E3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5A8">
              <w:rPr>
                <w:rFonts w:ascii="Times New Roman" w:hAnsi="Times New Roman" w:cs="Times New Roman"/>
                <w:sz w:val="26"/>
                <w:szCs w:val="26"/>
              </w:rPr>
              <w:t>426,27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D4A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E3D4A" w:rsidRPr="00D425A8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D4A" w:rsidRPr="00EF7547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потребления ТЭЦ</w:t>
            </w:r>
          </w:p>
        </w:tc>
      </w:tr>
      <w:tr w:rsidR="004E3D4A" w:rsidRPr="00B72A7F" w:rsidTr="00F82986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4A" w:rsidRPr="00B72A7F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4A" w:rsidRPr="00404E94" w:rsidRDefault="004E3D4A" w:rsidP="004E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94">
              <w:rPr>
                <w:rFonts w:ascii="Times New Roman" w:hAnsi="Times New Roman" w:cs="Times New Roman"/>
                <w:sz w:val="24"/>
                <w:szCs w:val="24"/>
              </w:rPr>
              <w:t>для III группы потребителей (бюджетные организации)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4A" w:rsidRPr="00D425A8" w:rsidRDefault="004E3D4A" w:rsidP="004E3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5A8">
              <w:rPr>
                <w:rFonts w:ascii="Times New Roman" w:hAnsi="Times New Roman" w:cs="Times New Roman"/>
                <w:sz w:val="26"/>
                <w:szCs w:val="26"/>
              </w:rPr>
              <w:t>3 773,12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4A" w:rsidRPr="00D425A8" w:rsidRDefault="004E3D4A" w:rsidP="004E3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5A8">
              <w:rPr>
                <w:rFonts w:ascii="Times New Roman" w:hAnsi="Times New Roman" w:cs="Times New Roman"/>
                <w:sz w:val="26"/>
                <w:szCs w:val="26"/>
              </w:rPr>
              <w:t>3 152,29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D4A" w:rsidRPr="00D425A8" w:rsidRDefault="004E3D4A" w:rsidP="004E3D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D4A" w:rsidRPr="00EF7547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в связи с оснащением приборами учета</w:t>
            </w:r>
          </w:p>
        </w:tc>
      </w:tr>
      <w:tr w:rsidR="004E3D4A" w:rsidRPr="00B72A7F" w:rsidTr="00F82986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4A" w:rsidRPr="00B72A7F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4A" w:rsidRPr="00404E94" w:rsidRDefault="004E3D4A" w:rsidP="004E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94">
              <w:rPr>
                <w:rFonts w:ascii="Times New Roman" w:hAnsi="Times New Roman" w:cs="Times New Roman"/>
                <w:sz w:val="24"/>
                <w:szCs w:val="24"/>
              </w:rPr>
              <w:t>для III группы потребителей (юр. лица и прочие потребители, не подпадающие под 1 и 2 группу потребителей)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4A" w:rsidRPr="00D425A8" w:rsidRDefault="004E3D4A" w:rsidP="004E3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5A8">
              <w:rPr>
                <w:rFonts w:ascii="Times New Roman" w:hAnsi="Times New Roman" w:cs="Times New Roman"/>
                <w:sz w:val="26"/>
                <w:szCs w:val="26"/>
              </w:rPr>
              <w:t>13 489,95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4A" w:rsidRPr="00D425A8" w:rsidRDefault="004E3D4A" w:rsidP="004E3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5A8">
              <w:rPr>
                <w:rFonts w:ascii="Times New Roman" w:hAnsi="Times New Roman" w:cs="Times New Roman"/>
                <w:sz w:val="26"/>
                <w:szCs w:val="26"/>
              </w:rPr>
              <w:t>13 819,04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D4A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E3D4A" w:rsidRPr="00D425A8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D4A" w:rsidRPr="00EF7547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абонентов юридических лиц</w:t>
            </w:r>
          </w:p>
        </w:tc>
      </w:tr>
      <w:tr w:rsidR="004E3D4A" w:rsidRPr="00B72A7F" w:rsidTr="00F82986">
        <w:trPr>
          <w:trHeight w:val="57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D4A" w:rsidRPr="00B72A7F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D4A" w:rsidRPr="00B72A7F" w:rsidRDefault="004E3D4A" w:rsidP="004E3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Подача воды по магистральным трубопроводам (техническая вода)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4A" w:rsidRPr="004E3D4A" w:rsidRDefault="004E3D4A" w:rsidP="004E3D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D4A">
              <w:rPr>
                <w:rFonts w:ascii="Times New Roman" w:hAnsi="Times New Roman" w:cs="Times New Roman"/>
                <w:b/>
                <w:sz w:val="26"/>
                <w:szCs w:val="26"/>
              </w:rPr>
              <w:t>12 147,74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4A" w:rsidRPr="004E3D4A" w:rsidRDefault="004E3D4A" w:rsidP="004E3D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D4A">
              <w:rPr>
                <w:rFonts w:ascii="Times New Roman" w:hAnsi="Times New Roman" w:cs="Times New Roman"/>
                <w:b/>
                <w:sz w:val="26"/>
                <w:szCs w:val="26"/>
              </w:rPr>
              <w:t>12 954,02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D4A" w:rsidRPr="00B72A7F" w:rsidRDefault="004E3D4A" w:rsidP="004E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D4A" w:rsidRPr="00B72A7F" w:rsidRDefault="004E3D4A" w:rsidP="004E3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F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потребления ТЭЦ</w:t>
            </w:r>
          </w:p>
        </w:tc>
      </w:tr>
    </w:tbl>
    <w:p w:rsidR="00F71309" w:rsidRPr="00B72A7F" w:rsidRDefault="00F71309" w:rsidP="001F2DA0"/>
    <w:p w:rsidR="00194F12" w:rsidRPr="00F82986" w:rsidRDefault="001F2DA0" w:rsidP="00194F12">
      <w:pPr>
        <w:jc w:val="center"/>
        <w:rPr>
          <w:lang w:val="kk-KZ"/>
        </w:rPr>
      </w:pPr>
      <w:r w:rsidRPr="001B28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ходе исполнения тарифной сметы ГКП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Астана су </w:t>
      </w:r>
      <w:proofErr w:type="spellStart"/>
      <w:proofErr w:type="gramStart"/>
      <w:r w:rsidRPr="001B28C5">
        <w:rPr>
          <w:rFonts w:ascii="Times New Roman" w:hAnsi="Times New Roman" w:cs="Times New Roman"/>
          <w:b/>
          <w:sz w:val="28"/>
          <w:szCs w:val="28"/>
        </w:rPr>
        <w:t>арнасы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558" w:rsidRPr="000F05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0F0558" w:rsidRPr="000F0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986">
        <w:rPr>
          <w:rFonts w:ascii="Times New Roman" w:hAnsi="Times New Roman" w:cs="Times New Roman"/>
          <w:b/>
          <w:sz w:val="28"/>
          <w:szCs w:val="28"/>
        </w:rPr>
        <w:t xml:space="preserve">по услуге подача воды по </w:t>
      </w:r>
      <w:r w:rsidR="000F0558" w:rsidRPr="001B28C5">
        <w:rPr>
          <w:rFonts w:ascii="Times New Roman" w:hAnsi="Times New Roman" w:cs="Times New Roman"/>
          <w:b/>
          <w:sz w:val="28"/>
          <w:szCs w:val="28"/>
        </w:rPr>
        <w:t>магистральным трубопроводам и распределительным сетям (питьевая вода)</w:t>
      </w:r>
      <w:r w:rsidR="000F0558">
        <w:rPr>
          <w:rFonts w:ascii="Times New Roman" w:hAnsi="Times New Roman" w:cs="Times New Roman"/>
          <w:b/>
          <w:sz w:val="28"/>
          <w:szCs w:val="28"/>
        </w:rPr>
        <w:t xml:space="preserve"> за 2022 год  –</w:t>
      </w:r>
      <w:r w:rsidR="000F0558" w:rsidRPr="001F2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986">
        <w:rPr>
          <w:rFonts w:ascii="Times New Roman" w:hAnsi="Times New Roman" w:cs="Times New Roman"/>
          <w:b/>
          <w:sz w:val="28"/>
          <w:szCs w:val="28"/>
        </w:rPr>
        <w:t>оперативно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700"/>
        <w:gridCol w:w="6525"/>
        <w:gridCol w:w="1984"/>
        <w:gridCol w:w="1985"/>
        <w:gridCol w:w="1984"/>
        <w:gridCol w:w="1276"/>
      </w:tblGrid>
      <w:tr w:rsidR="001F2DA0" w:rsidRPr="001B28C5" w:rsidTr="00F82986">
        <w:trPr>
          <w:trHeight w:val="10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утвержденной тарифной смете</w:t>
            </w:r>
            <w:r w:rsidR="00E25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на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Отклоне-ние</w:t>
            </w:r>
            <w:proofErr w:type="spellEnd"/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 %</w:t>
            </w:r>
          </w:p>
        </w:tc>
      </w:tr>
      <w:tr w:rsidR="00A32D3E" w:rsidRPr="001B28C5" w:rsidTr="00F82986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5 349 616,7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11 526 790,0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115,5</w:t>
            </w:r>
          </w:p>
        </w:tc>
      </w:tr>
      <w:tr w:rsidR="00A32D3E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32D3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32D3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32D3E" w:rsidRPr="001B28C5" w:rsidTr="00F8298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Материальные затраты,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1 610 839,4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2 045 197,8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27,0</w:t>
            </w:r>
          </w:p>
        </w:tc>
      </w:tr>
      <w:tr w:rsidR="00A32D3E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Затраты на оплату труда,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2 729 204,7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3 081 623,0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12,9</w:t>
            </w:r>
          </w:p>
        </w:tc>
      </w:tr>
      <w:tr w:rsidR="00A32D3E" w:rsidRPr="001B28C5" w:rsidTr="00F8298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722 947,0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32D3E">
              <w:rPr>
                <w:rFonts w:ascii="Times New Roman" w:hAnsi="Times New Roman" w:cs="Times New Roman"/>
                <w:color w:val="000000"/>
              </w:rPr>
              <w:t xml:space="preserve">6 016 974,2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32D3E">
              <w:rPr>
                <w:rFonts w:ascii="Times New Roman" w:hAnsi="Times New Roman" w:cs="Times New Roman"/>
                <w:color w:val="000000"/>
              </w:rPr>
              <w:t xml:space="preserve">732,3 </w:t>
            </w:r>
          </w:p>
        </w:tc>
      </w:tr>
      <w:tr w:rsidR="00A32D3E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62 388,7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62 388,7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0,0</w:t>
            </w:r>
          </w:p>
        </w:tc>
      </w:tr>
      <w:tr w:rsidR="00A32D3E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затраты,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224 237,0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320 606,3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</w:rPr>
            </w:pPr>
            <w:r w:rsidRPr="00A32D3E">
              <w:rPr>
                <w:rFonts w:ascii="Times New Roman" w:hAnsi="Times New Roman" w:cs="Times New Roman"/>
              </w:rPr>
              <w:t>43,0</w:t>
            </w:r>
          </w:p>
        </w:tc>
      </w:tr>
      <w:tr w:rsidR="00A32D3E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918 684,5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1 040 176,3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A32D3E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затрат на предоставление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6 268 301,3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12 566 966,3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100,5</w:t>
            </w:r>
          </w:p>
        </w:tc>
      </w:tr>
      <w:tr w:rsidR="00A32D3E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44 844,3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-5 428 835,4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-12 206,0</w:t>
            </w:r>
          </w:p>
        </w:tc>
      </w:tr>
      <w:tr w:rsidR="00A32D3E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1B28C5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6 309 884,9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7 138 130,9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E" w:rsidRPr="00A32D3E" w:rsidRDefault="00A32D3E" w:rsidP="00A32D3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2D3E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</w:tr>
      <w:tr w:rsidR="00F82986" w:rsidRPr="00F82986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 xml:space="preserve">16,8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 xml:space="preserve">16,8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 xml:space="preserve">0,0 </w:t>
            </w:r>
          </w:p>
        </w:tc>
      </w:tr>
      <w:tr w:rsidR="00F82986" w:rsidRPr="00F82986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тыс.м.куб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 xml:space="preserve">17 562,7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 xml:space="preserve">19 412,3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 xml:space="preserve">10,5 </w:t>
            </w:r>
          </w:p>
        </w:tc>
      </w:tr>
    </w:tbl>
    <w:p w:rsidR="001F2DA0" w:rsidRDefault="001F2DA0" w:rsidP="001F2DA0">
      <w:pPr>
        <w:rPr>
          <w:sz w:val="20"/>
          <w:szCs w:val="20"/>
        </w:rPr>
      </w:pPr>
    </w:p>
    <w:tbl>
      <w:tblPr>
        <w:tblW w:w="11460" w:type="dxa"/>
        <w:tblLook w:val="04A0" w:firstRow="1" w:lastRow="0" w:firstColumn="1" w:lastColumn="0" w:noHBand="0" w:noVBand="1"/>
      </w:tblPr>
      <w:tblGrid>
        <w:gridCol w:w="813"/>
        <w:gridCol w:w="5113"/>
        <w:gridCol w:w="1248"/>
        <w:gridCol w:w="2094"/>
        <w:gridCol w:w="2192"/>
      </w:tblGrid>
      <w:tr w:rsidR="000F0558" w:rsidRPr="000F0558" w:rsidTr="000F0558">
        <w:trPr>
          <w:trHeight w:val="3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VII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0F05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Тариф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0F05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без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НДС) - </w:t>
            </w:r>
            <w:proofErr w:type="spellStart"/>
            <w:r w:rsidRPr="000F05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средний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0F05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тенге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90,44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93,86</w:t>
            </w:r>
          </w:p>
        </w:tc>
      </w:tr>
      <w:tr w:rsidR="000F0558" w:rsidRPr="000F0558" w:rsidTr="000F0558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 </w:t>
            </w: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группы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потребителей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lang w:val="en-US"/>
              </w:rPr>
              <w:t>48,43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46,30 / 50,263 / 50,261</w:t>
            </w:r>
          </w:p>
        </w:tc>
      </w:tr>
      <w:tr w:rsidR="000F0558" w:rsidRPr="000F0558" w:rsidTr="000F0558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II </w:t>
            </w: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группы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потребителей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lang w:val="en-US"/>
              </w:rPr>
              <w:t>152,82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146,09 / 158,599 / 158,592</w:t>
            </w:r>
          </w:p>
        </w:tc>
      </w:tr>
      <w:tr w:rsidR="000F0558" w:rsidRPr="000F0558" w:rsidTr="000F0558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II </w:t>
            </w: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группы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потребителей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lang w:val="en-US"/>
              </w:rPr>
              <w:t>211,42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202,11 / 219,411 / 219,401</w:t>
            </w:r>
          </w:p>
        </w:tc>
      </w:tr>
      <w:tr w:rsidR="000F0558" w:rsidRPr="000F0558" w:rsidTr="000F0558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III </w:t>
            </w: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группы</w:t>
            </w:r>
            <w:proofErr w:type="spellEnd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потребителей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lang w:val="en-US"/>
              </w:rPr>
              <w:t>211,42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558" w:rsidRPr="000F0558" w:rsidRDefault="000F0558" w:rsidP="000F0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05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202,11 / 219,411 / 219,401</w:t>
            </w:r>
          </w:p>
        </w:tc>
      </w:tr>
    </w:tbl>
    <w:p w:rsidR="00F71309" w:rsidRPr="00CD5217" w:rsidRDefault="00F71309" w:rsidP="00F71309">
      <w:pPr>
        <w:rPr>
          <w:rFonts w:ascii="Times New Roman" w:hAnsi="Times New Roman" w:cs="Times New Roman"/>
          <w:sz w:val="20"/>
          <w:szCs w:val="20"/>
        </w:rPr>
      </w:pPr>
      <w:r w:rsidRPr="00CD5217">
        <w:rPr>
          <w:rFonts w:ascii="Times New Roman" w:hAnsi="Times New Roman" w:cs="Times New Roman"/>
          <w:sz w:val="20"/>
          <w:szCs w:val="20"/>
        </w:rPr>
        <w:t>Примечание</w:t>
      </w:r>
      <w:r>
        <w:rPr>
          <w:rFonts w:ascii="Times New Roman" w:hAnsi="Times New Roman" w:cs="Times New Roman"/>
          <w:sz w:val="20"/>
          <w:szCs w:val="20"/>
        </w:rPr>
        <w:t xml:space="preserve">: * - амортизационные отчисления на уровне утвержденной инвестиционной программы. Фактический объем составляет </w:t>
      </w:r>
      <w:r w:rsidR="00A32D3E" w:rsidRPr="00A32D3E">
        <w:rPr>
          <w:rFonts w:ascii="Times New Roman" w:hAnsi="Times New Roman" w:cs="Times New Roman"/>
          <w:sz w:val="20"/>
          <w:szCs w:val="20"/>
        </w:rPr>
        <w:t>6 016 974,</w:t>
      </w:r>
      <w:proofErr w:type="gramStart"/>
      <w:r w:rsidR="00A32D3E" w:rsidRPr="00A32D3E"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тыс</w:t>
      </w:r>
      <w:proofErr w:type="gramEnd"/>
      <w:r>
        <w:rPr>
          <w:rFonts w:ascii="Times New Roman" w:hAnsi="Times New Roman" w:cs="Times New Roman"/>
          <w:sz w:val="20"/>
          <w:szCs w:val="20"/>
        </w:rPr>
        <w:t>.тенге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в тарифной смете учтено </w:t>
      </w:r>
      <w:r w:rsidR="00A32D3E" w:rsidRPr="00A32D3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2% от факта</w:t>
      </w:r>
    </w:p>
    <w:p w:rsidR="000F0558" w:rsidRPr="00F82986" w:rsidRDefault="000F0558" w:rsidP="00F82986">
      <w:pPr>
        <w:jc w:val="center"/>
        <w:rPr>
          <w:lang w:val="kk-KZ"/>
        </w:rPr>
      </w:pPr>
      <w:r w:rsidRPr="001B28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ходе исполнения тарифной сметы ГКП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Астана су </w:t>
      </w:r>
      <w:proofErr w:type="spellStart"/>
      <w:proofErr w:type="gramStart"/>
      <w:r w:rsidRPr="001B28C5">
        <w:rPr>
          <w:rFonts w:ascii="Times New Roman" w:hAnsi="Times New Roman" w:cs="Times New Roman"/>
          <w:b/>
          <w:sz w:val="28"/>
          <w:szCs w:val="28"/>
        </w:rPr>
        <w:t>арнасы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B28C5">
        <w:rPr>
          <w:rFonts w:ascii="Times New Roman" w:hAnsi="Times New Roman" w:cs="Times New Roman"/>
          <w:b/>
          <w:sz w:val="28"/>
          <w:szCs w:val="28"/>
        </w:rPr>
        <w:t>по услуге отвод и очистка сточных вод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2022 год–</w:t>
      </w:r>
      <w:r w:rsidRPr="001F2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оперативн</w:t>
      </w:r>
      <w:proofErr w:type="spellEnd"/>
      <w:r w:rsidR="00F82986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820"/>
        <w:gridCol w:w="7031"/>
        <w:gridCol w:w="1414"/>
        <w:gridCol w:w="1701"/>
        <w:gridCol w:w="2126"/>
        <w:gridCol w:w="1362"/>
      </w:tblGrid>
      <w:tr w:rsidR="000F0558" w:rsidRPr="001B28C5" w:rsidTr="00F82986">
        <w:trPr>
          <w:trHeight w:val="12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1B28C5" w:rsidRDefault="000F0558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1B28C5" w:rsidRDefault="000F0558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1B28C5" w:rsidRDefault="000F0558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1B28C5" w:rsidRDefault="000F0558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утвержденной тарифной смете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1B28C5" w:rsidRDefault="000F0558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558" w:rsidRPr="001B28C5" w:rsidRDefault="000F0558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</w:t>
            </w: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 %</w:t>
            </w:r>
          </w:p>
        </w:tc>
      </w:tr>
      <w:tr w:rsidR="00F82986" w:rsidRPr="001B28C5" w:rsidTr="00F82986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4 115 502,6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9 588 112,6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133,0</w:t>
            </w:r>
          </w:p>
        </w:tc>
      </w:tr>
      <w:tr w:rsidR="00F82986" w:rsidRPr="001B28C5" w:rsidTr="00F8298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298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298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2986" w:rsidRPr="001B28C5" w:rsidTr="00F82986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Материальные затраты,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1 806 387,3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2 133 424,3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18,1</w:t>
            </w:r>
          </w:p>
        </w:tc>
      </w:tr>
      <w:tr w:rsidR="00F82986" w:rsidRPr="001B28C5" w:rsidTr="00F82986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Затраты на оплату труда,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1 966 109,5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2 256 977,9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14,8</w:t>
            </w:r>
          </w:p>
        </w:tc>
      </w:tr>
      <w:tr w:rsidR="00F82986" w:rsidRPr="001B28C5" w:rsidTr="00F82986">
        <w:trPr>
          <w:trHeight w:val="34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122 191,5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2986">
              <w:rPr>
                <w:rFonts w:ascii="Times New Roman" w:hAnsi="Times New Roman" w:cs="Times New Roman"/>
                <w:color w:val="000000"/>
              </w:rPr>
              <w:t xml:space="preserve">4 906 765,5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2986">
              <w:rPr>
                <w:rFonts w:ascii="Times New Roman" w:hAnsi="Times New Roman" w:cs="Times New Roman"/>
                <w:color w:val="000000"/>
              </w:rPr>
              <w:t xml:space="preserve">3 915,6 </w:t>
            </w:r>
          </w:p>
        </w:tc>
      </w:tr>
      <w:tr w:rsidR="00F82986" w:rsidRPr="001B28C5" w:rsidTr="00F82986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35 445,8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35 445,8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0,0</w:t>
            </w:r>
          </w:p>
        </w:tc>
      </w:tr>
      <w:tr w:rsidR="00F82986" w:rsidRPr="001B28C5" w:rsidTr="00F82986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затраты,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185 368,5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248 780,6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</w:rPr>
            </w:pPr>
            <w:r w:rsidRPr="00F82986">
              <w:rPr>
                <w:rFonts w:ascii="Times New Roman" w:hAnsi="Times New Roman" w:cs="Times New Roman"/>
              </w:rPr>
              <w:t>34,2</w:t>
            </w:r>
          </w:p>
        </w:tc>
      </w:tr>
      <w:tr w:rsidR="00F82986" w:rsidRPr="001B28C5" w:rsidTr="00F82986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1 394 985,7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1 500 732,8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7,6</w:t>
            </w:r>
          </w:p>
        </w:tc>
      </w:tr>
      <w:tr w:rsidR="00F82986" w:rsidRPr="001B28C5" w:rsidTr="00F82986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затрат на предоставление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5 510 488,3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11 088 845,4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101,2</w:t>
            </w:r>
          </w:p>
        </w:tc>
      </w:tr>
      <w:tr w:rsidR="00F82986" w:rsidRPr="001B28C5" w:rsidTr="00F82986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17 635,7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-5 203 512,6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-29 605,5</w:t>
            </w:r>
          </w:p>
        </w:tc>
      </w:tr>
      <w:tr w:rsidR="00F82986" w:rsidRPr="001B28C5" w:rsidTr="00F82986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1B28C5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5 525 262,6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5 885 332,9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2986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</w:tr>
    </w:tbl>
    <w:p w:rsidR="000F0558" w:rsidRDefault="000F0558" w:rsidP="000F055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860" w:type="dxa"/>
        <w:tblLook w:val="04A0" w:firstRow="1" w:lastRow="0" w:firstColumn="1" w:lastColumn="0" w:noHBand="0" w:noVBand="1"/>
      </w:tblPr>
      <w:tblGrid>
        <w:gridCol w:w="5200"/>
        <w:gridCol w:w="1420"/>
        <w:gridCol w:w="2120"/>
        <w:gridCol w:w="2120"/>
      </w:tblGrid>
      <w:tr w:rsidR="00F82986" w:rsidRPr="00F82986" w:rsidTr="00F82986">
        <w:trPr>
          <w:trHeight w:val="2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Тариф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без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НДС) - </w:t>
            </w:r>
            <w:proofErr w:type="spellStart"/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средний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829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тенге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89,29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92,73</w:t>
            </w:r>
          </w:p>
        </w:tc>
      </w:tr>
      <w:tr w:rsidR="00F82986" w:rsidRPr="00F82986" w:rsidTr="00F8298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 </w:t>
            </w: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группы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потребителей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37,74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36,05 / 39,199 / 39,198</w:t>
            </w:r>
          </w:p>
        </w:tc>
      </w:tr>
      <w:tr w:rsidR="00F82986" w:rsidRPr="00F82986" w:rsidTr="00F8298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II </w:t>
            </w: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группы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потребителей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171,39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163,71 / 178,009 / 178,002</w:t>
            </w:r>
          </w:p>
        </w:tc>
      </w:tr>
      <w:tr w:rsidR="00F82986" w:rsidRPr="00F82986" w:rsidTr="00F8298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II </w:t>
            </w: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группы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потребителей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219,88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210,02 / 228,373 / 228,364</w:t>
            </w:r>
          </w:p>
        </w:tc>
      </w:tr>
      <w:tr w:rsidR="00F82986" w:rsidRPr="00F82986" w:rsidTr="00F8298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III </w:t>
            </w: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группы</w:t>
            </w:r>
            <w:proofErr w:type="spellEnd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потребителей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219,88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6" w:rsidRPr="00F82986" w:rsidRDefault="00F82986" w:rsidP="00F8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82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210,02 / 228,373 / 228,364</w:t>
            </w:r>
          </w:p>
        </w:tc>
      </w:tr>
    </w:tbl>
    <w:p w:rsidR="00F82986" w:rsidRDefault="00F82986" w:rsidP="000F0558">
      <w:pPr>
        <w:rPr>
          <w:rFonts w:ascii="Times New Roman" w:hAnsi="Times New Roman" w:cs="Times New Roman"/>
          <w:sz w:val="20"/>
          <w:szCs w:val="20"/>
        </w:rPr>
      </w:pPr>
    </w:p>
    <w:p w:rsidR="000F0558" w:rsidRPr="00F82986" w:rsidRDefault="000F0558" w:rsidP="001F2DA0">
      <w:pPr>
        <w:rPr>
          <w:rFonts w:ascii="Times New Roman" w:hAnsi="Times New Roman" w:cs="Times New Roman"/>
          <w:sz w:val="20"/>
          <w:szCs w:val="20"/>
        </w:rPr>
      </w:pPr>
      <w:r w:rsidRPr="00CD5217">
        <w:rPr>
          <w:rFonts w:ascii="Times New Roman" w:hAnsi="Times New Roman" w:cs="Times New Roman"/>
          <w:sz w:val="20"/>
          <w:szCs w:val="20"/>
        </w:rPr>
        <w:t>Примечание</w:t>
      </w:r>
      <w:r>
        <w:rPr>
          <w:rFonts w:ascii="Times New Roman" w:hAnsi="Times New Roman" w:cs="Times New Roman"/>
          <w:sz w:val="20"/>
          <w:szCs w:val="20"/>
        </w:rPr>
        <w:t xml:space="preserve">: * - амортизационные отчисления на уровне утвержденной инвестиционной программы. Фактический объем составляет </w:t>
      </w:r>
      <w:r w:rsidR="00F82986" w:rsidRPr="00F82986">
        <w:rPr>
          <w:rFonts w:ascii="Times New Roman" w:hAnsi="Times New Roman" w:cs="Times New Roman"/>
          <w:sz w:val="20"/>
          <w:szCs w:val="20"/>
        </w:rPr>
        <w:t xml:space="preserve">4 906 765,5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, в тарифной смете учтено 2</w:t>
      </w:r>
      <w:r w:rsidR="00F82986">
        <w:rPr>
          <w:rFonts w:ascii="Times New Roman" w:hAnsi="Times New Roman" w:cs="Times New Roman"/>
          <w:sz w:val="20"/>
          <w:szCs w:val="20"/>
          <w:lang w:val="kk-KZ"/>
        </w:rPr>
        <w:t>,5</w:t>
      </w:r>
      <w:r>
        <w:rPr>
          <w:rFonts w:ascii="Times New Roman" w:hAnsi="Times New Roman" w:cs="Times New Roman"/>
          <w:sz w:val="20"/>
          <w:szCs w:val="20"/>
        </w:rPr>
        <w:t>% от факта</w:t>
      </w:r>
    </w:p>
    <w:p w:rsidR="001F2DA0" w:rsidRPr="00F82986" w:rsidRDefault="001F2DA0" w:rsidP="001F2DA0">
      <w:pPr>
        <w:jc w:val="center"/>
        <w:rPr>
          <w:lang w:val="kk-KZ"/>
        </w:rPr>
      </w:pPr>
      <w:r w:rsidRPr="001B28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ходе исполнения тарифной сметы ГКП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Астана су </w:t>
      </w:r>
      <w:proofErr w:type="spellStart"/>
      <w:proofErr w:type="gramStart"/>
      <w:r w:rsidRPr="001B28C5">
        <w:rPr>
          <w:rFonts w:ascii="Times New Roman" w:hAnsi="Times New Roman" w:cs="Times New Roman"/>
          <w:b/>
          <w:sz w:val="28"/>
          <w:szCs w:val="28"/>
        </w:rPr>
        <w:t>арнасы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1B28C5">
        <w:rPr>
          <w:rFonts w:ascii="Times New Roman" w:hAnsi="Times New Roman" w:cs="Times New Roman"/>
          <w:b/>
          <w:sz w:val="28"/>
          <w:szCs w:val="28"/>
        </w:rPr>
        <w:t xml:space="preserve"> услуге подача воды по магистральным трубопроводам (</w:t>
      </w:r>
      <w:r>
        <w:rPr>
          <w:rFonts w:ascii="Times New Roman" w:hAnsi="Times New Roman" w:cs="Times New Roman"/>
          <w:b/>
          <w:sz w:val="28"/>
          <w:szCs w:val="28"/>
        </w:rPr>
        <w:t>техническая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 вода)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792">
        <w:rPr>
          <w:rFonts w:ascii="Times New Roman" w:hAnsi="Times New Roman" w:cs="Times New Roman"/>
          <w:b/>
          <w:sz w:val="28"/>
          <w:szCs w:val="28"/>
        </w:rPr>
        <w:t>за 202</w:t>
      </w:r>
      <w:r w:rsidR="004E3D4A">
        <w:rPr>
          <w:rFonts w:ascii="Times New Roman" w:hAnsi="Times New Roman" w:cs="Times New Roman"/>
          <w:b/>
          <w:sz w:val="28"/>
          <w:szCs w:val="28"/>
        </w:rPr>
        <w:t>2</w:t>
      </w:r>
      <w:r w:rsidR="00787792">
        <w:rPr>
          <w:rFonts w:ascii="Times New Roman" w:hAnsi="Times New Roman" w:cs="Times New Roman"/>
          <w:b/>
          <w:sz w:val="28"/>
          <w:szCs w:val="28"/>
        </w:rPr>
        <w:t xml:space="preserve"> год–</w:t>
      </w:r>
      <w:r w:rsidR="00787792" w:rsidRPr="001F2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792">
        <w:rPr>
          <w:rFonts w:ascii="Times New Roman" w:hAnsi="Times New Roman" w:cs="Times New Roman"/>
          <w:b/>
          <w:sz w:val="28"/>
          <w:szCs w:val="28"/>
        </w:rPr>
        <w:t>оперативн</w:t>
      </w:r>
      <w:proofErr w:type="spellEnd"/>
      <w:r w:rsidR="00F82986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700"/>
        <w:gridCol w:w="6525"/>
        <w:gridCol w:w="1984"/>
        <w:gridCol w:w="1985"/>
        <w:gridCol w:w="1842"/>
        <w:gridCol w:w="1418"/>
      </w:tblGrid>
      <w:tr w:rsidR="001F2DA0" w:rsidRPr="001B28C5" w:rsidTr="00F82986">
        <w:trPr>
          <w:trHeight w:val="1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утвержденной тарифной смете</w:t>
            </w:r>
            <w:r w:rsidR="00E25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A0" w:rsidRPr="001B28C5" w:rsidRDefault="001F2DA0" w:rsidP="005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Отклоне-ние</w:t>
            </w:r>
            <w:proofErr w:type="spellEnd"/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 %</w:t>
            </w:r>
          </w:p>
        </w:tc>
      </w:tr>
      <w:tr w:rsidR="002C3312" w:rsidRPr="001B28C5" w:rsidTr="00F82986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312">
              <w:rPr>
                <w:rFonts w:ascii="Times New Roman" w:hAnsi="Times New Roman" w:cs="Times New Roman"/>
                <w:b/>
                <w:bCs/>
              </w:rPr>
              <w:t>342 322,2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312">
              <w:rPr>
                <w:rFonts w:ascii="Times New Roman" w:hAnsi="Times New Roman" w:cs="Times New Roman"/>
                <w:b/>
                <w:bCs/>
              </w:rPr>
              <w:t>776 045,0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33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126,7 </w:t>
            </w:r>
          </w:p>
        </w:tc>
      </w:tr>
      <w:tr w:rsidR="002C3312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2C331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2C331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C3312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2C3312" w:rsidRPr="001B28C5" w:rsidTr="00F8298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Материальные затраты,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</w:rPr>
            </w:pPr>
            <w:r w:rsidRPr="002C3312">
              <w:rPr>
                <w:rFonts w:ascii="Times New Roman" w:hAnsi="Times New Roman" w:cs="Times New Roman"/>
              </w:rPr>
              <w:t>107 946,2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</w:rPr>
            </w:pPr>
            <w:r w:rsidRPr="002C3312">
              <w:rPr>
                <w:rFonts w:ascii="Times New Roman" w:hAnsi="Times New Roman" w:cs="Times New Roman"/>
              </w:rPr>
              <w:t>125 993,2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3312">
              <w:rPr>
                <w:rFonts w:ascii="Times New Roman" w:hAnsi="Times New Roman" w:cs="Times New Roman"/>
                <w:color w:val="000000"/>
              </w:rPr>
              <w:t xml:space="preserve">16,7 </w:t>
            </w:r>
          </w:p>
        </w:tc>
      </w:tr>
      <w:tr w:rsidR="002C3312" w:rsidRPr="001B28C5" w:rsidTr="00F8298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Затраты на оплату труда,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</w:rPr>
            </w:pPr>
            <w:r w:rsidRPr="002C3312">
              <w:rPr>
                <w:rFonts w:ascii="Times New Roman" w:hAnsi="Times New Roman" w:cs="Times New Roman"/>
              </w:rPr>
              <w:t>205 960,8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</w:rPr>
            </w:pPr>
            <w:r w:rsidRPr="002C3312">
              <w:rPr>
                <w:rFonts w:ascii="Times New Roman" w:hAnsi="Times New Roman" w:cs="Times New Roman"/>
              </w:rPr>
              <w:t>230 038,1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3312">
              <w:rPr>
                <w:rFonts w:ascii="Times New Roman" w:hAnsi="Times New Roman" w:cs="Times New Roman"/>
                <w:color w:val="000000"/>
              </w:rPr>
              <w:t xml:space="preserve">11,7 </w:t>
            </w:r>
          </w:p>
        </w:tc>
      </w:tr>
      <w:tr w:rsidR="002C3312" w:rsidRPr="001B28C5" w:rsidTr="00F8298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</w:rPr>
            </w:pPr>
            <w:r w:rsidRPr="002C3312">
              <w:rPr>
                <w:rFonts w:ascii="Times New Roman" w:hAnsi="Times New Roman" w:cs="Times New Roman"/>
              </w:rPr>
              <w:t>12 853,8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3312">
              <w:rPr>
                <w:rFonts w:ascii="Times New Roman" w:hAnsi="Times New Roman" w:cs="Times New Roman"/>
                <w:color w:val="000000"/>
              </w:rPr>
              <w:t xml:space="preserve">398 640,1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3312">
              <w:rPr>
                <w:rFonts w:ascii="Times New Roman" w:hAnsi="Times New Roman" w:cs="Times New Roman"/>
                <w:color w:val="000000"/>
              </w:rPr>
              <w:t xml:space="preserve">3 001,3 </w:t>
            </w:r>
          </w:p>
        </w:tc>
      </w:tr>
      <w:tr w:rsidR="002C3312" w:rsidRPr="001B28C5" w:rsidTr="00F8298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Ремонт, всего, в т. 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</w:rPr>
            </w:pPr>
            <w:r w:rsidRPr="002C3312">
              <w:rPr>
                <w:rFonts w:ascii="Times New Roman" w:hAnsi="Times New Roman" w:cs="Times New Roman"/>
              </w:rPr>
              <w:t>1 644,4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</w:rPr>
            </w:pPr>
            <w:r w:rsidRPr="002C3312">
              <w:rPr>
                <w:rFonts w:ascii="Times New Roman" w:hAnsi="Times New Roman" w:cs="Times New Roman"/>
              </w:rPr>
              <w:t>1 644,4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3312">
              <w:rPr>
                <w:rFonts w:ascii="Times New Roman" w:hAnsi="Times New Roman" w:cs="Times New Roman"/>
                <w:color w:val="000000"/>
              </w:rPr>
              <w:t xml:space="preserve">0,0 </w:t>
            </w:r>
          </w:p>
        </w:tc>
      </w:tr>
      <w:tr w:rsidR="002C3312" w:rsidRPr="001B28C5" w:rsidTr="00F8298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затраты (необходимо расшифровать)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</w:rPr>
            </w:pPr>
            <w:r w:rsidRPr="002C3312">
              <w:rPr>
                <w:rFonts w:ascii="Times New Roman" w:hAnsi="Times New Roman" w:cs="Times New Roman"/>
              </w:rPr>
              <w:t>13 916,9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</w:rPr>
            </w:pPr>
            <w:r w:rsidRPr="002C3312">
              <w:rPr>
                <w:rFonts w:ascii="Times New Roman" w:hAnsi="Times New Roman" w:cs="Times New Roman"/>
              </w:rPr>
              <w:t>19 729,2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3312">
              <w:rPr>
                <w:rFonts w:ascii="Times New Roman" w:hAnsi="Times New Roman" w:cs="Times New Roman"/>
                <w:color w:val="000000"/>
              </w:rPr>
              <w:t xml:space="preserve">41,8 </w:t>
            </w:r>
          </w:p>
        </w:tc>
      </w:tr>
      <w:tr w:rsidR="002C3312" w:rsidRPr="001B28C5" w:rsidTr="00F8298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312">
              <w:rPr>
                <w:rFonts w:ascii="Times New Roman" w:hAnsi="Times New Roman" w:cs="Times New Roman"/>
                <w:b/>
                <w:bCs/>
              </w:rPr>
              <w:t>52 768,8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312">
              <w:rPr>
                <w:rFonts w:ascii="Times New Roman" w:hAnsi="Times New Roman" w:cs="Times New Roman"/>
                <w:b/>
                <w:bCs/>
              </w:rPr>
              <w:t>58 668,2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33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11,2 </w:t>
            </w:r>
          </w:p>
        </w:tc>
      </w:tr>
      <w:tr w:rsidR="002C3312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затрат на предоставление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312">
              <w:rPr>
                <w:rFonts w:ascii="Times New Roman" w:hAnsi="Times New Roman" w:cs="Times New Roman"/>
                <w:b/>
                <w:bCs/>
              </w:rPr>
              <w:t>395 091,0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312">
              <w:rPr>
                <w:rFonts w:ascii="Times New Roman" w:hAnsi="Times New Roman" w:cs="Times New Roman"/>
                <w:b/>
                <w:bCs/>
              </w:rPr>
              <w:t>834 713,2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33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111,3 </w:t>
            </w:r>
          </w:p>
        </w:tc>
      </w:tr>
      <w:tr w:rsidR="002C3312" w:rsidRPr="001B28C5" w:rsidTr="00F8298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312">
              <w:rPr>
                <w:rFonts w:ascii="Times New Roman" w:hAnsi="Times New Roman" w:cs="Times New Roman"/>
                <w:b/>
                <w:bCs/>
              </w:rPr>
              <w:t>1 263,3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33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-413 016,8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2C331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- 32 792,8</w:t>
            </w:r>
          </w:p>
        </w:tc>
      </w:tr>
      <w:tr w:rsidR="002C3312" w:rsidRPr="001B28C5" w:rsidTr="00F8298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312">
              <w:rPr>
                <w:rFonts w:ascii="Times New Roman" w:hAnsi="Times New Roman" w:cs="Times New Roman"/>
                <w:b/>
                <w:bCs/>
              </w:rPr>
              <w:t>396 148,7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33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421 696,5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33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6,4 </w:t>
            </w:r>
          </w:p>
        </w:tc>
      </w:tr>
      <w:tr w:rsidR="002C3312" w:rsidRPr="001B28C5" w:rsidTr="00B810D5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6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312">
              <w:rPr>
                <w:rFonts w:ascii="Times New Roman" w:hAnsi="Times New Roman" w:cs="Times New Roman"/>
                <w:b/>
                <w:bCs/>
              </w:rPr>
              <w:t>16,8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33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16,8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3312">
              <w:rPr>
                <w:rFonts w:ascii="Times New Roman" w:hAnsi="Times New Roman" w:cs="Times New Roman"/>
                <w:color w:val="000000"/>
              </w:rPr>
              <w:t xml:space="preserve">0,0 </w:t>
            </w:r>
          </w:p>
        </w:tc>
      </w:tr>
      <w:tr w:rsidR="002C3312" w:rsidRPr="001B28C5" w:rsidTr="00F82986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1B28C5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тыс.м.куб</w:t>
            </w:r>
            <w:proofErr w:type="spellEnd"/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312">
              <w:rPr>
                <w:rFonts w:ascii="Times New Roman" w:hAnsi="Times New Roman" w:cs="Times New Roman"/>
                <w:b/>
                <w:bCs/>
              </w:rPr>
              <w:t>17 562,7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33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19 412,3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3312">
              <w:rPr>
                <w:rFonts w:ascii="Times New Roman" w:hAnsi="Times New Roman" w:cs="Times New Roman"/>
                <w:color w:val="000000"/>
              </w:rPr>
              <w:t xml:space="preserve">10,5 </w:t>
            </w:r>
          </w:p>
        </w:tc>
      </w:tr>
    </w:tbl>
    <w:p w:rsidR="00B72A7F" w:rsidRDefault="00B72A7F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00" w:type="dxa"/>
        <w:tblLook w:val="04A0" w:firstRow="1" w:lastRow="0" w:firstColumn="1" w:lastColumn="0" w:noHBand="0" w:noVBand="1"/>
      </w:tblPr>
      <w:tblGrid>
        <w:gridCol w:w="5340"/>
        <w:gridCol w:w="1360"/>
        <w:gridCol w:w="1700"/>
        <w:gridCol w:w="1700"/>
      </w:tblGrid>
      <w:tr w:rsidR="002C3312" w:rsidRPr="002C3312" w:rsidTr="002C3312">
        <w:trPr>
          <w:trHeight w:val="42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2C33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Тариф</w:t>
            </w:r>
            <w:proofErr w:type="spellEnd"/>
            <w:r w:rsidRPr="002C33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2C33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без</w:t>
            </w:r>
            <w:proofErr w:type="spellEnd"/>
            <w:r w:rsidRPr="002C33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НДС)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2C33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тенге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C331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32,63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12" w:rsidRPr="002C3312" w:rsidRDefault="002C3312" w:rsidP="002C3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C33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31,20 / 33,854 / 33,852</w:t>
            </w:r>
          </w:p>
        </w:tc>
      </w:tr>
    </w:tbl>
    <w:p w:rsidR="002C3312" w:rsidRPr="00B72A7F" w:rsidRDefault="002C3312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4BAA" w:rsidRPr="00CD5217" w:rsidRDefault="009E4BAA" w:rsidP="009E4BAA">
      <w:pPr>
        <w:rPr>
          <w:rFonts w:ascii="Times New Roman" w:hAnsi="Times New Roman" w:cs="Times New Roman"/>
          <w:sz w:val="20"/>
          <w:szCs w:val="20"/>
        </w:rPr>
      </w:pPr>
      <w:r w:rsidRPr="00CD5217">
        <w:rPr>
          <w:rFonts w:ascii="Times New Roman" w:hAnsi="Times New Roman" w:cs="Times New Roman"/>
          <w:sz w:val="20"/>
          <w:szCs w:val="20"/>
        </w:rPr>
        <w:t>Примечание</w:t>
      </w:r>
      <w:r>
        <w:rPr>
          <w:rFonts w:ascii="Times New Roman" w:hAnsi="Times New Roman" w:cs="Times New Roman"/>
          <w:sz w:val="20"/>
          <w:szCs w:val="20"/>
        </w:rPr>
        <w:t xml:space="preserve">: * - амортизационные отчисления на уровне утвержденной инвестиционной программы. Фактический объем составляет </w:t>
      </w:r>
      <w:r w:rsidR="002C3312" w:rsidRPr="002C3312">
        <w:rPr>
          <w:rFonts w:ascii="Times New Roman" w:hAnsi="Times New Roman" w:cs="Times New Roman"/>
          <w:sz w:val="20"/>
          <w:szCs w:val="20"/>
        </w:rPr>
        <w:t xml:space="preserve">398 640,1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, в тарифной смете учтено </w:t>
      </w:r>
      <w:r w:rsidR="002C3312">
        <w:rPr>
          <w:rFonts w:ascii="Times New Roman" w:hAnsi="Times New Roman" w:cs="Times New Roman"/>
          <w:sz w:val="20"/>
          <w:szCs w:val="20"/>
          <w:lang w:val="kk-KZ"/>
        </w:rPr>
        <w:t>3</w:t>
      </w:r>
      <w:r>
        <w:rPr>
          <w:rFonts w:ascii="Times New Roman" w:hAnsi="Times New Roman" w:cs="Times New Roman"/>
          <w:sz w:val="20"/>
          <w:szCs w:val="20"/>
        </w:rPr>
        <w:t>% от факта</w:t>
      </w:r>
    </w:p>
    <w:p w:rsidR="00B72A7F" w:rsidRPr="00B72A7F" w:rsidRDefault="00B72A7F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A7F" w:rsidRPr="00B72A7F" w:rsidRDefault="00B72A7F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A7F" w:rsidRPr="00B72A7F" w:rsidRDefault="00B72A7F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A7F" w:rsidRPr="00B72A7F" w:rsidRDefault="00B72A7F" w:rsidP="00B81BC6">
      <w:pPr>
        <w:rPr>
          <w:rFonts w:ascii="Times New Roman" w:hAnsi="Times New Roman" w:cs="Times New Roman"/>
          <w:b/>
          <w:sz w:val="24"/>
          <w:szCs w:val="24"/>
        </w:rPr>
      </w:pPr>
    </w:p>
    <w:sectPr w:rsidR="00B72A7F" w:rsidRPr="00B72A7F" w:rsidSect="00ED6EBF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3D"/>
    <w:rsid w:val="0001389C"/>
    <w:rsid w:val="0004235B"/>
    <w:rsid w:val="00055BB7"/>
    <w:rsid w:val="000B361F"/>
    <w:rsid w:val="000C0780"/>
    <w:rsid w:val="000F0558"/>
    <w:rsid w:val="00141A2F"/>
    <w:rsid w:val="0014283A"/>
    <w:rsid w:val="00161E43"/>
    <w:rsid w:val="00194F12"/>
    <w:rsid w:val="001F2DA0"/>
    <w:rsid w:val="001F6301"/>
    <w:rsid w:val="00227E35"/>
    <w:rsid w:val="00237B5B"/>
    <w:rsid w:val="00254CA3"/>
    <w:rsid w:val="00260E1D"/>
    <w:rsid w:val="002663FB"/>
    <w:rsid w:val="00277565"/>
    <w:rsid w:val="002C3312"/>
    <w:rsid w:val="002C57CD"/>
    <w:rsid w:val="002D0D1D"/>
    <w:rsid w:val="002D102D"/>
    <w:rsid w:val="002E3650"/>
    <w:rsid w:val="00304D75"/>
    <w:rsid w:val="00342587"/>
    <w:rsid w:val="00382D64"/>
    <w:rsid w:val="003D70D4"/>
    <w:rsid w:val="00404E94"/>
    <w:rsid w:val="004176F4"/>
    <w:rsid w:val="00475DA8"/>
    <w:rsid w:val="004E3D4A"/>
    <w:rsid w:val="004F6340"/>
    <w:rsid w:val="00504995"/>
    <w:rsid w:val="00505238"/>
    <w:rsid w:val="0051723A"/>
    <w:rsid w:val="00520EED"/>
    <w:rsid w:val="005368E3"/>
    <w:rsid w:val="00557079"/>
    <w:rsid w:val="00567536"/>
    <w:rsid w:val="005D1A51"/>
    <w:rsid w:val="006737B0"/>
    <w:rsid w:val="00675627"/>
    <w:rsid w:val="006778DA"/>
    <w:rsid w:val="006C063D"/>
    <w:rsid w:val="00787792"/>
    <w:rsid w:val="00797EBF"/>
    <w:rsid w:val="007A6F3E"/>
    <w:rsid w:val="007A7D78"/>
    <w:rsid w:val="008147A6"/>
    <w:rsid w:val="0082056A"/>
    <w:rsid w:val="00831329"/>
    <w:rsid w:val="00833021"/>
    <w:rsid w:val="00837FF9"/>
    <w:rsid w:val="00847050"/>
    <w:rsid w:val="00877824"/>
    <w:rsid w:val="008B153F"/>
    <w:rsid w:val="008E6325"/>
    <w:rsid w:val="00912B52"/>
    <w:rsid w:val="0091367A"/>
    <w:rsid w:val="00932CAB"/>
    <w:rsid w:val="009A13D0"/>
    <w:rsid w:val="009A27BB"/>
    <w:rsid w:val="009E4BAA"/>
    <w:rsid w:val="00A1375D"/>
    <w:rsid w:val="00A32D3E"/>
    <w:rsid w:val="00A502EA"/>
    <w:rsid w:val="00A77B5A"/>
    <w:rsid w:val="00AA51E7"/>
    <w:rsid w:val="00AA7ED9"/>
    <w:rsid w:val="00AE2E97"/>
    <w:rsid w:val="00B131A9"/>
    <w:rsid w:val="00B52DDB"/>
    <w:rsid w:val="00B56764"/>
    <w:rsid w:val="00B72A7F"/>
    <w:rsid w:val="00B81BC6"/>
    <w:rsid w:val="00B85853"/>
    <w:rsid w:val="00BC0A22"/>
    <w:rsid w:val="00C12ADD"/>
    <w:rsid w:val="00C32EFB"/>
    <w:rsid w:val="00CC5E55"/>
    <w:rsid w:val="00CD5217"/>
    <w:rsid w:val="00CF4DDB"/>
    <w:rsid w:val="00D011C0"/>
    <w:rsid w:val="00D1780F"/>
    <w:rsid w:val="00D425A8"/>
    <w:rsid w:val="00DF4501"/>
    <w:rsid w:val="00E153B6"/>
    <w:rsid w:val="00E25BAB"/>
    <w:rsid w:val="00ED6EBF"/>
    <w:rsid w:val="00EE06CB"/>
    <w:rsid w:val="00EE2382"/>
    <w:rsid w:val="00EF7547"/>
    <w:rsid w:val="00F40AF1"/>
    <w:rsid w:val="00F55A71"/>
    <w:rsid w:val="00F70ADB"/>
    <w:rsid w:val="00F71309"/>
    <w:rsid w:val="00F748E8"/>
    <w:rsid w:val="00F82986"/>
    <w:rsid w:val="00FA38B4"/>
    <w:rsid w:val="00FB16E0"/>
    <w:rsid w:val="00FC51E0"/>
    <w:rsid w:val="00FE1A90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81C"/>
  <w15:chartTrackingRefBased/>
  <w15:docId w15:val="{345CEA13-46F4-4F8E-B572-2B6EB0CB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5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13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30FF8-2C02-4BA0-B583-EFF4D79F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Артамонов</dc:creator>
  <cp:keywords/>
  <dc:description/>
  <cp:lastModifiedBy>Виталий Артамонов</cp:lastModifiedBy>
  <cp:revision>38</cp:revision>
  <dcterms:created xsi:type="dcterms:W3CDTF">2020-03-04T11:17:00Z</dcterms:created>
  <dcterms:modified xsi:type="dcterms:W3CDTF">2023-04-12T11:14:00Z</dcterms:modified>
</cp:coreProperties>
</file>